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94" w:rsidRDefault="00DD2B94" w:rsidP="00DD2B94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</w:p>
    <w:p w:rsidR="00DD2B94" w:rsidRPr="00DD2B94" w:rsidRDefault="00DD2B94" w:rsidP="00DD2B94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it-IT"/>
        </w:rPr>
      </w:pPr>
      <w:r w:rsidRPr="00DD2B9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it-IT"/>
        </w:rPr>
        <w:t xml:space="preserve">La nuova Kia </w:t>
      </w:r>
      <w:proofErr w:type="spellStart"/>
      <w:r w:rsidRPr="00DD2B9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it-IT"/>
        </w:rPr>
        <w:t>Picanto</w:t>
      </w:r>
      <w:proofErr w:type="spellEnd"/>
      <w:r w:rsidRPr="00DD2B94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it-IT"/>
        </w:rPr>
        <w:t xml:space="preserve"> si svela</w:t>
      </w:r>
    </w:p>
    <w:p w:rsidR="00DD2B94" w:rsidRPr="00DD2B94" w:rsidRDefault="00DD2B94" w:rsidP="00DD2B9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DD2B9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Le prime immagini ufficiali della terza generazione</w:t>
      </w:r>
    </w:p>
    <w:p w:rsidR="00DD2B94" w:rsidRPr="00DD2B94" w:rsidRDefault="00DD2B94" w:rsidP="00DD2B9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DD2B9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Design innovativo e di grande personalità</w:t>
      </w:r>
    </w:p>
    <w:p w:rsidR="00DD2B94" w:rsidRPr="00DD2B94" w:rsidRDefault="00DD2B94" w:rsidP="00DD2B9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DD2B9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Un passo avanti nel segmento delle citycar</w:t>
      </w:r>
    </w:p>
    <w:p w:rsidR="00DD2B94" w:rsidRDefault="00DD2B94" w:rsidP="00DD2B9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DD2B94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Debutto ufficiale al prossimo Salone di Ginevra</w:t>
      </w:r>
    </w:p>
    <w:p w:rsidR="00DD2B94" w:rsidRPr="00DD2B94" w:rsidRDefault="00DD2B94" w:rsidP="00DD2B94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</w:p>
    <w:p w:rsidR="002A041B" w:rsidRPr="00DD2B94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:rsidR="00DD2B94" w:rsidRDefault="009926B9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Milano, </w:t>
      </w:r>
      <w:r w:rsidR="0007130E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Gennaio</w:t>
      </w:r>
      <w:r w:rsidR="002A041B"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201</w:t>
      </w:r>
      <w:r w:rsidR="0007130E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7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="00DD2B94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Diffuse oggi le prime immagini ufficiali della futura Kia </w:t>
      </w:r>
      <w:proofErr w:type="spellStart"/>
      <w:r w:rsidR="00DD2B94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Picanto</w:t>
      </w:r>
      <w:proofErr w:type="spellEnd"/>
      <w:r w:rsidR="00DD2B94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terza generazione delle celebre e innovativa citycar che ha portato lo spirito e la personalità di Kia </w:t>
      </w:r>
      <w:proofErr w:type="spellStart"/>
      <w:r w:rsidR="00DD2B94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="00DD2B94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nel segmento A in tutto il mondo.</w:t>
      </w: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Il design è stato sviluppato in partnership fra i Design Center di </w:t>
      </w:r>
      <w:proofErr w:type="spellStart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Namyang</w:t>
      </w:r>
      <w:proofErr w:type="spellEnd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in Corea e quello europeo di Francoforte e il risultato sottolinea la capacità creativa e l'approccio personale e giovanile anche in questo segmento.</w:t>
      </w: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Questa nuova generazione propone linee ancora più incisive e, come mostrano le immagini relative alla versione sportiveggiante "GT-Line", una più importante presenza su strada.</w:t>
      </w: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Il passo allungato di 15 mm (da 2.385 a 2.400 mm) ha permesso di spingere le ruote anteriori ancora di più verso l'estremità della vettura, accentuando così la sensazione di solidità e stabilità. La nuova gamma colori contribuisce a sottolineare un’estetica personalissima.</w:t>
      </w: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lastRenderedPageBreak/>
        <w:t xml:space="preserve">All'interno il design altrettanto innovativo e raffinato definisce un abitacolo curato, spazioso, con eccezionali possibilità di personalizzazione. Nel cuore della plancia si nota il grande </w:t>
      </w:r>
      <w:proofErr w:type="spellStart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touchscreen</w:t>
      </w:r>
      <w:proofErr w:type="spellEnd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“</w:t>
      </w:r>
      <w:proofErr w:type="spellStart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floating</w:t>
      </w:r>
      <w:proofErr w:type="spellEnd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” che gestisce tutte le funzioni di </w:t>
      </w:r>
      <w:proofErr w:type="spellStart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infotainment</w:t>
      </w:r>
      <w:proofErr w:type="spellEnd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nuova Kia </w:t>
      </w:r>
      <w:proofErr w:type="spellStart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Picanto</w:t>
      </w:r>
      <w:proofErr w:type="spellEnd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porterà sul mercato contenuti ulteriormente evoluti nel settore delle citycar, all'avanguardia non solo nell'estetica ma anche nella praticità e nell'efficienza.</w:t>
      </w: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A parità di ingombro totale (la lunghezza resta di 3.595 mm), la riduzione dello sbalzo anteriore e il leggero aumento di quello posteriore consentono di sfruttare in modo ancora più efficace lo spazio abitabile.</w:t>
      </w: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:rsidR="00DD2B94" w:rsidRPr="00DD2B94" w:rsidRDefault="00DD2B94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prima apparizione in pubblico della nuova Kia </w:t>
      </w:r>
      <w:proofErr w:type="spellStart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Picanto</w:t>
      </w:r>
      <w:proofErr w:type="spellEnd"/>
      <w:r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avverrà in occasione del prossimo Salone di Ginevra, all'inizio di marzo.</w:t>
      </w:r>
    </w:p>
    <w:p w:rsidR="009B15AF" w:rsidRDefault="009B15AF" w:rsidP="00DD2B9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bookmarkStart w:id="0" w:name="_GoBack"/>
      <w:bookmarkEnd w:id="0"/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Kia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Italy </w:t>
      </w:r>
    </w:p>
    <w:p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Tel 02 33482 181 Email: </w:t>
      </w:r>
      <w:hyperlink r:id="rId7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Tel 02 33482 183 Email: </w:t>
      </w:r>
      <w:hyperlink r:id="rId8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9B" w:rsidRDefault="000B2E9B" w:rsidP="00D93AFE">
      <w:pPr>
        <w:spacing w:after="0" w:line="240" w:lineRule="auto"/>
      </w:pPr>
      <w:r>
        <w:separator/>
      </w:r>
    </w:p>
  </w:endnote>
  <w:endnote w:type="continuationSeparator" w:id="0">
    <w:p w:rsidR="000B2E9B" w:rsidRDefault="000B2E9B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Light">
    <w:altName w:val="Arial Unicode MS"/>
    <w:charset w:val="81"/>
    <w:family w:val="swiss"/>
    <w:pitch w:val="variable"/>
    <w:sig w:usb0="00000000" w:usb1="09D77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 xml:space="preserve">Kia Motors Company Italy </w:t>
    </w:r>
    <w:proofErr w:type="spellStart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S.r.l</w:t>
    </w:r>
    <w:proofErr w:type="spellEnd"/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.</w:t>
    </w:r>
  </w:p>
  <w:p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9B" w:rsidRDefault="000B2E9B" w:rsidP="00D93AFE">
      <w:pPr>
        <w:spacing w:after="0" w:line="240" w:lineRule="auto"/>
      </w:pPr>
      <w:r>
        <w:separator/>
      </w:r>
    </w:p>
  </w:footnote>
  <w:footnote w:type="continuationSeparator" w:id="0">
    <w:p w:rsidR="000B2E9B" w:rsidRDefault="000B2E9B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3AFE"/>
    <w:rsid w:val="0000476E"/>
    <w:rsid w:val="000057C5"/>
    <w:rsid w:val="000058CF"/>
    <w:rsid w:val="000350F5"/>
    <w:rsid w:val="0003596B"/>
    <w:rsid w:val="0007130E"/>
    <w:rsid w:val="00086F41"/>
    <w:rsid w:val="0009701A"/>
    <w:rsid w:val="000A19F9"/>
    <w:rsid w:val="000A227B"/>
    <w:rsid w:val="000B2E9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21091D"/>
    <w:rsid w:val="002369F4"/>
    <w:rsid w:val="002479A9"/>
    <w:rsid w:val="002A041B"/>
    <w:rsid w:val="002B2A45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520604"/>
    <w:rsid w:val="0052085F"/>
    <w:rsid w:val="00530DD1"/>
    <w:rsid w:val="005800C6"/>
    <w:rsid w:val="005912C6"/>
    <w:rsid w:val="005D6231"/>
    <w:rsid w:val="005F15C2"/>
    <w:rsid w:val="005F6375"/>
    <w:rsid w:val="00627127"/>
    <w:rsid w:val="00662225"/>
    <w:rsid w:val="006A5917"/>
    <w:rsid w:val="006B03F1"/>
    <w:rsid w:val="00752D68"/>
    <w:rsid w:val="0077387E"/>
    <w:rsid w:val="007B19B6"/>
    <w:rsid w:val="007B6F90"/>
    <w:rsid w:val="007E3E10"/>
    <w:rsid w:val="00804820"/>
    <w:rsid w:val="008205A4"/>
    <w:rsid w:val="00821E5F"/>
    <w:rsid w:val="0082745B"/>
    <w:rsid w:val="008363E2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B15AF"/>
    <w:rsid w:val="009E4800"/>
    <w:rsid w:val="009E686E"/>
    <w:rsid w:val="00A07E36"/>
    <w:rsid w:val="00A55D33"/>
    <w:rsid w:val="00A936BC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7ECB"/>
    <w:rsid w:val="00C63BA1"/>
    <w:rsid w:val="00C64A16"/>
    <w:rsid w:val="00CC4EE7"/>
    <w:rsid w:val="00CC7969"/>
    <w:rsid w:val="00D00202"/>
    <w:rsid w:val="00D21D7A"/>
    <w:rsid w:val="00D345CE"/>
    <w:rsid w:val="00D4147F"/>
    <w:rsid w:val="00D63AA8"/>
    <w:rsid w:val="00D93AFE"/>
    <w:rsid w:val="00DA3A73"/>
    <w:rsid w:val="00DC1745"/>
    <w:rsid w:val="00DC4D82"/>
    <w:rsid w:val="00DD2B94"/>
    <w:rsid w:val="00DD498F"/>
    <w:rsid w:val="00E56236"/>
    <w:rsid w:val="00E651D7"/>
    <w:rsid w:val="00EA2CA4"/>
    <w:rsid w:val="00EA57C6"/>
    <w:rsid w:val="00EC54FA"/>
    <w:rsid w:val="00EE60FB"/>
    <w:rsid w:val="00EF6E24"/>
    <w:rsid w:val="00F50AF0"/>
    <w:rsid w:val="00F60F2D"/>
    <w:rsid w:val="00F61366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nichifor@kia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uca.contartese@k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Rosanna Gulinello</cp:lastModifiedBy>
  <cp:revision>4</cp:revision>
  <cp:lastPrinted>2016-02-02T10:14:00Z</cp:lastPrinted>
  <dcterms:created xsi:type="dcterms:W3CDTF">2017-01-04T08:31:00Z</dcterms:created>
  <dcterms:modified xsi:type="dcterms:W3CDTF">2017-01-04T14:28:00Z</dcterms:modified>
</cp:coreProperties>
</file>